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0814" w14:textId="77777777" w:rsidR="00B219C2" w:rsidRDefault="00B219C2"/>
    <w:p w14:paraId="5535C633" w14:textId="77777777" w:rsidR="00295F89" w:rsidRDefault="00295F89"/>
    <w:p w14:paraId="04E79926" w14:textId="53DEECDE" w:rsidR="00032360" w:rsidRDefault="000C3CA4">
      <w:pPr>
        <w:rPr>
          <w:rFonts w:ascii="Arial Black" w:hAnsi="Arial Black"/>
          <w:b/>
          <w:color w:val="8C378C"/>
          <w:sz w:val="32"/>
          <w:szCs w:val="18"/>
        </w:rPr>
      </w:pPr>
      <w:r>
        <w:rPr>
          <w:rFonts w:ascii="Arial Black" w:hAnsi="Arial Black"/>
          <w:b/>
          <w:color w:val="8C378C"/>
          <w:sz w:val="32"/>
          <w:szCs w:val="18"/>
        </w:rPr>
        <w:br/>
      </w:r>
      <w:r w:rsidR="00032360">
        <w:rPr>
          <w:rFonts w:ascii="Arial Black" w:hAnsi="Arial Black"/>
          <w:b/>
          <w:color w:val="8C378C"/>
          <w:sz w:val="32"/>
          <w:szCs w:val="18"/>
        </w:rPr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2360" w14:paraId="54635FAA" w14:textId="77777777" w:rsidTr="00032360">
        <w:trPr>
          <w:trHeight w:val="347"/>
        </w:trPr>
        <w:tc>
          <w:tcPr>
            <w:tcW w:w="9016" w:type="dxa"/>
          </w:tcPr>
          <w:p w14:paraId="189983D6" w14:textId="3A87B008" w:rsidR="00032360" w:rsidRPr="00032360" w:rsidRDefault="00966C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Young Volunteers</w:t>
            </w:r>
          </w:p>
        </w:tc>
      </w:tr>
    </w:tbl>
    <w:p w14:paraId="6A79D152" w14:textId="77777777" w:rsidR="00032360" w:rsidRDefault="00032360" w:rsidP="00032360">
      <w:pPr>
        <w:spacing w:after="0" w:line="240" w:lineRule="auto"/>
        <w:ind w:right="-180"/>
        <w:jc w:val="both"/>
        <w:rPr>
          <w:rFonts w:eastAsia="Times New Roman" w:cstheme="minorHAnsi"/>
          <w:lang w:eastAsia="en-GB"/>
        </w:rPr>
      </w:pPr>
    </w:p>
    <w:p w14:paraId="10F28B67" w14:textId="5E500B11" w:rsidR="00032360" w:rsidRDefault="00724872" w:rsidP="0003236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Many young people</w:t>
      </w:r>
      <w:r w:rsidR="00B316A6">
        <w:rPr>
          <w:rFonts w:eastAsia="Times New Roman" w:cstheme="minorHAnsi"/>
          <w:lang w:eastAsia="en-GB"/>
        </w:rPr>
        <w:t xml:space="preserve"> under the age of 18</w:t>
      </w:r>
      <w:r>
        <w:rPr>
          <w:rFonts w:eastAsia="Times New Roman" w:cstheme="minorHAnsi"/>
          <w:lang w:eastAsia="en-GB"/>
        </w:rPr>
        <w:t>, especially those already associated with a club, show an interest in volunteering with children</w:t>
      </w:r>
      <w:r w:rsidR="00D06403">
        <w:rPr>
          <w:rFonts w:eastAsia="Times New Roman" w:cstheme="minorHAnsi"/>
          <w:lang w:eastAsia="en-GB"/>
        </w:rPr>
        <w:t xml:space="preserve"> which creates brilliant learning and skill development opportunities. This document provides clubs with guidance on how to support young people in their role with key points to consider.</w:t>
      </w:r>
    </w:p>
    <w:p w14:paraId="1750C3FD" w14:textId="5C88DB35" w:rsidR="00AC35BE" w:rsidRDefault="00D01152" w:rsidP="00032360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PVGs</w:t>
      </w:r>
    </w:p>
    <w:p w14:paraId="204480FA" w14:textId="4EA4C7B5" w:rsidR="00D01152" w:rsidRDefault="00D01152" w:rsidP="0003236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There is no minimum age limit </w:t>
      </w:r>
      <w:r w:rsidR="004C1A1D">
        <w:rPr>
          <w:rFonts w:eastAsia="Times New Roman" w:cstheme="minorHAnsi"/>
          <w:lang w:eastAsia="en-GB"/>
        </w:rPr>
        <w:t xml:space="preserve">when applying for PVGs, however, Disclosure Scotland recommend that anyone under the age of 16 should never be left alone or unsupervised when working with children. Therefore, </w:t>
      </w:r>
      <w:r w:rsidR="006C0177">
        <w:rPr>
          <w:rFonts w:eastAsia="Times New Roman" w:cstheme="minorHAnsi"/>
          <w:lang w:eastAsia="en-GB"/>
        </w:rPr>
        <w:t xml:space="preserve">we suggest there is no need to </w:t>
      </w:r>
      <w:r w:rsidR="00270159">
        <w:rPr>
          <w:rFonts w:eastAsia="Times New Roman" w:cstheme="minorHAnsi"/>
          <w:lang w:eastAsia="en-GB"/>
        </w:rPr>
        <w:t xml:space="preserve">complete a PVG </w:t>
      </w:r>
      <w:r w:rsidR="00A174D0">
        <w:rPr>
          <w:rFonts w:eastAsia="Times New Roman" w:cstheme="minorHAnsi"/>
          <w:lang w:eastAsia="en-GB"/>
        </w:rPr>
        <w:t>un</w:t>
      </w:r>
      <w:r w:rsidR="00270159">
        <w:rPr>
          <w:rFonts w:eastAsia="Times New Roman" w:cstheme="minorHAnsi"/>
          <w:lang w:eastAsia="en-GB"/>
        </w:rPr>
        <w:t xml:space="preserve">less the person is 16 or over. </w:t>
      </w:r>
    </w:p>
    <w:p w14:paraId="314844D7" w14:textId="228E3D07" w:rsidR="00FA13A6" w:rsidRPr="00FA13A6" w:rsidRDefault="00C86711" w:rsidP="00FA13A6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lang w:eastAsia="en-GB"/>
        </w:rPr>
        <w:t>For volunteers 16</w:t>
      </w:r>
      <w:r w:rsidR="00A174D0">
        <w:rPr>
          <w:rFonts w:eastAsia="Times New Roman" w:cstheme="minorHAnsi"/>
          <w:lang w:eastAsia="en-GB"/>
        </w:rPr>
        <w:t xml:space="preserve"> and over</w:t>
      </w:r>
      <w:r>
        <w:rPr>
          <w:rFonts w:eastAsia="Times New Roman" w:cstheme="minorHAnsi"/>
          <w:lang w:eastAsia="en-GB"/>
        </w:rPr>
        <w:t>,</w:t>
      </w:r>
      <w:r w:rsidR="00C638C0">
        <w:rPr>
          <w:rFonts w:eastAsia="Times New Roman" w:cstheme="minorHAnsi"/>
          <w:lang w:eastAsia="en-GB"/>
        </w:rPr>
        <w:t xml:space="preserve"> part of the PVG process</w:t>
      </w:r>
      <w:r>
        <w:rPr>
          <w:rFonts w:eastAsia="Times New Roman" w:cstheme="minorHAnsi"/>
          <w:lang w:eastAsia="en-GB"/>
        </w:rPr>
        <w:t xml:space="preserve"> is that</w:t>
      </w:r>
      <w:r w:rsidR="00C638C0">
        <w:rPr>
          <w:rFonts w:eastAsia="Times New Roman" w:cstheme="minorHAnsi"/>
          <w:lang w:eastAsia="en-GB"/>
        </w:rPr>
        <w:t xml:space="preserve"> Disclosure Scotland ask for </w:t>
      </w:r>
      <w:r w:rsidR="004231B0">
        <w:rPr>
          <w:rFonts w:eastAsia="Times New Roman" w:cstheme="minorHAnsi"/>
          <w:lang w:eastAsia="en-GB"/>
        </w:rPr>
        <w:t xml:space="preserve">3 </w:t>
      </w:r>
      <w:proofErr w:type="gramStart"/>
      <w:r w:rsidR="004231B0">
        <w:rPr>
          <w:rFonts w:eastAsia="Times New Roman" w:cstheme="minorHAnsi"/>
          <w:lang w:eastAsia="en-GB"/>
        </w:rPr>
        <w:t>proof</w:t>
      </w:r>
      <w:proofErr w:type="gramEnd"/>
      <w:r w:rsidR="004231B0">
        <w:rPr>
          <w:rFonts w:eastAsia="Times New Roman" w:cstheme="minorHAnsi"/>
          <w:lang w:eastAsia="en-GB"/>
        </w:rPr>
        <w:t xml:space="preserve"> of ID; 1 photographic and 2 with full name and address.</w:t>
      </w:r>
      <w:r w:rsidR="00C638C0">
        <w:rPr>
          <w:rFonts w:eastAsia="Times New Roman" w:cstheme="minorHAnsi"/>
          <w:lang w:eastAsia="en-GB"/>
        </w:rPr>
        <w:t xml:space="preserve"> </w:t>
      </w:r>
      <w:r w:rsidR="009D0802">
        <w:rPr>
          <w:rFonts w:eastAsia="Times New Roman" w:cstheme="minorHAnsi"/>
          <w:lang w:eastAsia="en-GB"/>
        </w:rPr>
        <w:t xml:space="preserve">As </w:t>
      </w:r>
      <w:r w:rsidR="00C638C0">
        <w:rPr>
          <w:rFonts w:eastAsia="Times New Roman" w:cstheme="minorHAnsi"/>
          <w:lang w:eastAsia="en-GB"/>
        </w:rPr>
        <w:t>U18</w:t>
      </w:r>
      <w:r w:rsidR="009D0802">
        <w:rPr>
          <w:rFonts w:eastAsia="Times New Roman" w:cstheme="minorHAnsi"/>
          <w:lang w:eastAsia="en-GB"/>
        </w:rPr>
        <w:t>’s might be more limited in what they can provide for this here is a list of things we recommend</w:t>
      </w:r>
      <w:r w:rsidR="006B69EC">
        <w:rPr>
          <w:rFonts w:eastAsia="Times New Roman" w:cstheme="minorHAnsi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3A6" w14:paraId="1C1DE667" w14:textId="77777777" w:rsidTr="00FA13A6">
        <w:tc>
          <w:tcPr>
            <w:tcW w:w="4508" w:type="dxa"/>
          </w:tcPr>
          <w:p w14:paraId="6DDC2432" w14:textId="62E28A15" w:rsidR="00FA13A6" w:rsidRPr="00FA13A6" w:rsidRDefault="00FA13A6" w:rsidP="00FA13A6">
            <w:pPr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Photographic</w:t>
            </w:r>
          </w:p>
        </w:tc>
        <w:tc>
          <w:tcPr>
            <w:tcW w:w="4508" w:type="dxa"/>
          </w:tcPr>
          <w:p w14:paraId="316573F2" w14:textId="1DF72CC1" w:rsidR="00FA13A6" w:rsidRDefault="00FA13A6" w:rsidP="00FA13A6">
            <w:pPr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Full name and address</w:t>
            </w:r>
          </w:p>
        </w:tc>
      </w:tr>
      <w:tr w:rsidR="00FA13A6" w14:paraId="1D1B5FD5" w14:textId="77777777" w:rsidTr="00FA13A6">
        <w:tc>
          <w:tcPr>
            <w:tcW w:w="4508" w:type="dxa"/>
          </w:tcPr>
          <w:p w14:paraId="4CD870C3" w14:textId="77777777" w:rsidR="00FA13A6" w:rsidRPr="00FC6CB9" w:rsidRDefault="00FA13A6" w:rsidP="00FA13A6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FC6CB9">
              <w:rPr>
                <w:rFonts w:eastAsia="Times New Roman" w:cstheme="minorHAnsi"/>
                <w:lang w:eastAsia="en-GB"/>
              </w:rPr>
              <w:t>Passport</w:t>
            </w:r>
          </w:p>
          <w:p w14:paraId="33032A21" w14:textId="77777777" w:rsidR="00FA13A6" w:rsidRPr="00FC6CB9" w:rsidRDefault="00FA13A6" w:rsidP="00FA13A6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FC6CB9">
              <w:rPr>
                <w:rFonts w:eastAsia="Times New Roman" w:cstheme="minorHAnsi"/>
                <w:lang w:eastAsia="en-GB"/>
              </w:rPr>
              <w:t>Young Scot Card</w:t>
            </w:r>
          </w:p>
          <w:p w14:paraId="4D3E2DC6" w14:textId="0D666F02" w:rsidR="00FA13A6" w:rsidRPr="00FC6CB9" w:rsidRDefault="00C546CB" w:rsidP="00FA13A6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FC6CB9">
              <w:rPr>
                <w:rFonts w:eastAsia="Times New Roman" w:cstheme="minorHAnsi"/>
                <w:lang w:eastAsia="en-GB"/>
              </w:rPr>
              <w:t>College/University ID card</w:t>
            </w:r>
          </w:p>
          <w:p w14:paraId="36796EF9" w14:textId="77777777" w:rsidR="00C546CB" w:rsidRPr="00FC6CB9" w:rsidRDefault="00C546CB" w:rsidP="00FA13A6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FC6CB9">
              <w:rPr>
                <w:rFonts w:eastAsia="Times New Roman" w:cstheme="minorHAnsi"/>
                <w:lang w:eastAsia="en-GB"/>
              </w:rPr>
              <w:t>Provisional/ Driving licence</w:t>
            </w:r>
          </w:p>
          <w:p w14:paraId="421CCEF1" w14:textId="29C1607B" w:rsidR="00D56260" w:rsidRPr="00FC6CB9" w:rsidRDefault="00D56260" w:rsidP="00D56260">
            <w:pPr>
              <w:rPr>
                <w:rFonts w:eastAsia="Times New Roman" w:cstheme="minorHAnsi"/>
                <w:lang w:eastAsia="en-GB"/>
              </w:rPr>
            </w:pPr>
            <w:r w:rsidRPr="00FC6CB9">
              <w:rPr>
                <w:rFonts w:eastAsia="Times New Roman" w:cstheme="minorHAnsi"/>
                <w:lang w:eastAsia="en-GB"/>
              </w:rPr>
              <w:t xml:space="preserve">If no photographic ID can be </w:t>
            </w:r>
            <w:proofErr w:type="gramStart"/>
            <w:r w:rsidRPr="00FC6CB9">
              <w:rPr>
                <w:rFonts w:eastAsia="Times New Roman" w:cstheme="minorHAnsi"/>
                <w:lang w:eastAsia="en-GB"/>
              </w:rPr>
              <w:t>used</w:t>
            </w:r>
            <w:proofErr w:type="gramEnd"/>
            <w:r w:rsidRPr="00FC6CB9">
              <w:rPr>
                <w:rFonts w:eastAsia="Times New Roman" w:cstheme="minorHAnsi"/>
                <w:lang w:eastAsia="en-GB"/>
              </w:rPr>
              <w:t xml:space="preserve"> then 3 </w:t>
            </w:r>
            <w:r w:rsidR="00FC6CB9" w:rsidRPr="00FC6CB9">
              <w:rPr>
                <w:rFonts w:eastAsia="Times New Roman" w:cstheme="minorHAnsi"/>
                <w:lang w:eastAsia="en-GB"/>
              </w:rPr>
              <w:t xml:space="preserve">documents verifying full name and address will be accepted. </w:t>
            </w:r>
          </w:p>
        </w:tc>
        <w:tc>
          <w:tcPr>
            <w:tcW w:w="4508" w:type="dxa"/>
          </w:tcPr>
          <w:p w14:paraId="50CD3AF8" w14:textId="77777777" w:rsidR="00FA13A6" w:rsidRPr="00FC6CB9" w:rsidRDefault="00C546CB" w:rsidP="00C546CB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FC6CB9">
              <w:rPr>
                <w:rFonts w:eastAsia="Times New Roman" w:cstheme="minorHAnsi"/>
                <w:lang w:eastAsia="en-GB"/>
              </w:rPr>
              <w:t>SQA Letter</w:t>
            </w:r>
          </w:p>
          <w:p w14:paraId="787F81D9" w14:textId="77777777" w:rsidR="00C546CB" w:rsidRPr="00FC6CB9" w:rsidRDefault="00C546CB" w:rsidP="00C546CB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FC6CB9">
              <w:rPr>
                <w:rFonts w:eastAsia="Times New Roman" w:cstheme="minorHAnsi"/>
                <w:lang w:eastAsia="en-GB"/>
              </w:rPr>
              <w:t xml:space="preserve">Phone bill </w:t>
            </w:r>
          </w:p>
          <w:p w14:paraId="39833488" w14:textId="77777777" w:rsidR="00C546CB" w:rsidRPr="00FC6CB9" w:rsidRDefault="00C546CB" w:rsidP="00C546CB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FC6CB9">
              <w:rPr>
                <w:rFonts w:eastAsia="Times New Roman" w:cstheme="minorHAnsi"/>
                <w:lang w:eastAsia="en-GB"/>
              </w:rPr>
              <w:t>NHS letter</w:t>
            </w:r>
          </w:p>
          <w:p w14:paraId="373C60FE" w14:textId="77777777" w:rsidR="00C546CB" w:rsidRPr="00FC6CB9" w:rsidRDefault="00D56260" w:rsidP="00C546CB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FC6CB9">
              <w:rPr>
                <w:rFonts w:eastAsia="Times New Roman" w:cstheme="minorHAnsi"/>
                <w:lang w:eastAsia="en-GB"/>
              </w:rPr>
              <w:t>Library letter</w:t>
            </w:r>
          </w:p>
          <w:p w14:paraId="663BBF00" w14:textId="148DDF68" w:rsidR="00D56260" w:rsidRPr="00FC6CB9" w:rsidRDefault="00D56260" w:rsidP="00C546CB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eastAsia="en-GB"/>
              </w:rPr>
            </w:pPr>
            <w:r w:rsidRPr="00FC6CB9">
              <w:rPr>
                <w:rFonts w:eastAsia="Times New Roman" w:cstheme="minorHAnsi"/>
                <w:lang w:eastAsia="en-GB"/>
              </w:rPr>
              <w:t>Provisional/ Driving licence (if not used as photographic</w:t>
            </w:r>
          </w:p>
        </w:tc>
      </w:tr>
    </w:tbl>
    <w:p w14:paraId="24E08840" w14:textId="6E3CA0B5" w:rsidR="00FA13A6" w:rsidRDefault="00FA13A6" w:rsidP="00FA13A6">
      <w:pPr>
        <w:rPr>
          <w:rFonts w:eastAsia="Times New Roman" w:cstheme="minorHAnsi"/>
          <w:b/>
          <w:bCs/>
          <w:lang w:eastAsia="en-GB"/>
        </w:rPr>
      </w:pPr>
    </w:p>
    <w:p w14:paraId="042C5EB2" w14:textId="77777777" w:rsidR="00F16890" w:rsidRDefault="00666B10" w:rsidP="00F16890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Training </w:t>
      </w:r>
    </w:p>
    <w:p w14:paraId="792F9804" w14:textId="1F34764A" w:rsidR="00F16890" w:rsidRDefault="00F16890" w:rsidP="00F1689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role of young volunteers need</w:t>
      </w:r>
      <w:r w:rsidR="00A174D0">
        <w:rPr>
          <w:rFonts w:eastAsia="Times New Roman" w:cstheme="minorHAnsi"/>
          <w:lang w:eastAsia="en-GB"/>
        </w:rPr>
        <w:t>s</w:t>
      </w:r>
      <w:r>
        <w:rPr>
          <w:rFonts w:eastAsia="Times New Roman" w:cstheme="minorHAnsi"/>
          <w:lang w:eastAsia="en-GB"/>
        </w:rPr>
        <w:t xml:space="preserve"> to be individually risk assessed by the club </w:t>
      </w:r>
      <w:r w:rsidR="00FB5313">
        <w:rPr>
          <w:rFonts w:eastAsia="Times New Roman" w:cstheme="minorHAnsi"/>
          <w:lang w:eastAsia="en-GB"/>
        </w:rPr>
        <w:t xml:space="preserve">to factor in what extra support and training is required </w:t>
      </w:r>
      <w:r w:rsidR="002F18F5">
        <w:rPr>
          <w:rFonts w:eastAsia="Times New Roman" w:cstheme="minorHAnsi"/>
          <w:lang w:eastAsia="en-GB"/>
        </w:rPr>
        <w:t>for them to carry out their responsibilities. Such training should include:</w:t>
      </w:r>
    </w:p>
    <w:p w14:paraId="021AD504" w14:textId="24B13253" w:rsidR="002B203F" w:rsidRDefault="00922DBF" w:rsidP="005F7575">
      <w:pPr>
        <w:pStyle w:val="ListParagraph"/>
        <w:ind w:left="1080"/>
        <w:rPr>
          <w:rFonts w:eastAsia="Times New Roman" w:cstheme="minorHAnsi"/>
          <w:lang w:eastAsia="en-GB"/>
        </w:rPr>
      </w:pPr>
      <w:r w:rsidRPr="00E97F5A">
        <w:rPr>
          <w:rFonts w:eastAsia="Times New Roman" w:cstheme="minorHAnsi"/>
          <w:b/>
          <w:bCs/>
          <w:lang w:eastAsia="en-GB"/>
        </w:rPr>
        <w:t>Position of trust:</w:t>
      </w:r>
      <w:r w:rsidR="00E97F5A">
        <w:rPr>
          <w:rFonts w:eastAsia="Times New Roman" w:cstheme="minorHAnsi"/>
          <w:b/>
          <w:bCs/>
          <w:lang w:eastAsia="en-GB"/>
        </w:rPr>
        <w:br/>
      </w:r>
      <w:r w:rsidR="002B203F">
        <w:rPr>
          <w:rFonts w:eastAsia="Times New Roman" w:cstheme="minorHAnsi"/>
          <w:lang w:eastAsia="en-GB"/>
        </w:rPr>
        <w:t>E</w:t>
      </w:r>
      <w:r w:rsidR="00E97F5A">
        <w:rPr>
          <w:rFonts w:eastAsia="Times New Roman" w:cstheme="minorHAnsi"/>
          <w:lang w:eastAsia="en-GB"/>
        </w:rPr>
        <w:t xml:space="preserve">xplain to </w:t>
      </w:r>
      <w:r w:rsidR="007A28F8">
        <w:rPr>
          <w:rFonts w:eastAsia="Times New Roman" w:cstheme="minorHAnsi"/>
          <w:lang w:eastAsia="en-GB"/>
        </w:rPr>
        <w:t xml:space="preserve">young </w:t>
      </w:r>
      <w:r w:rsidR="005D07F5">
        <w:rPr>
          <w:rFonts w:eastAsia="Times New Roman" w:cstheme="minorHAnsi"/>
          <w:lang w:eastAsia="en-GB"/>
        </w:rPr>
        <w:t>volunteers</w:t>
      </w:r>
      <w:r w:rsidR="007A28F8">
        <w:rPr>
          <w:rFonts w:eastAsia="Times New Roman" w:cstheme="minorHAnsi"/>
          <w:lang w:eastAsia="en-GB"/>
        </w:rPr>
        <w:t xml:space="preserve"> they have a duty of care towards children and young people by promoting </w:t>
      </w:r>
      <w:r w:rsidR="006563F4">
        <w:rPr>
          <w:rFonts w:eastAsia="Times New Roman" w:cstheme="minorHAnsi"/>
          <w:lang w:eastAsia="en-GB"/>
        </w:rPr>
        <w:t xml:space="preserve">their welfare through role modelling and being someone to come </w:t>
      </w:r>
      <w:r w:rsidR="00AC2F2C">
        <w:rPr>
          <w:rFonts w:eastAsia="Times New Roman" w:cstheme="minorHAnsi"/>
          <w:lang w:eastAsia="en-GB"/>
        </w:rPr>
        <w:t xml:space="preserve">to if there is a concern. </w:t>
      </w:r>
      <w:r w:rsidR="00587904">
        <w:rPr>
          <w:rFonts w:eastAsia="Times New Roman" w:cstheme="minorHAnsi"/>
          <w:lang w:eastAsia="en-GB"/>
        </w:rPr>
        <w:t>Relationships between those in positions of trust and players should be supportive</w:t>
      </w:r>
      <w:r w:rsidR="002426A8">
        <w:rPr>
          <w:rFonts w:eastAsia="Times New Roman" w:cstheme="minorHAnsi"/>
          <w:lang w:eastAsia="en-GB"/>
        </w:rPr>
        <w:t xml:space="preserve">, </w:t>
      </w:r>
      <w:r w:rsidR="005D07F5">
        <w:rPr>
          <w:rFonts w:eastAsia="Times New Roman" w:cstheme="minorHAnsi"/>
          <w:lang w:eastAsia="en-GB"/>
        </w:rPr>
        <w:t>positive,</w:t>
      </w:r>
      <w:r w:rsidR="002426A8">
        <w:rPr>
          <w:rFonts w:eastAsia="Times New Roman" w:cstheme="minorHAnsi"/>
          <w:lang w:eastAsia="en-GB"/>
        </w:rPr>
        <w:t xml:space="preserve"> and aimed at improving player’s skills and progress.</w:t>
      </w:r>
      <w:r w:rsidR="005D07F5" w:rsidRPr="005D07F5">
        <w:rPr>
          <w:rFonts w:eastAsia="Times New Roman" w:cstheme="minorHAnsi"/>
          <w:lang w:eastAsia="en-GB"/>
        </w:rPr>
        <w:t xml:space="preserve"> </w:t>
      </w:r>
      <w:r w:rsidR="005D07F5">
        <w:rPr>
          <w:rFonts w:eastAsia="Times New Roman" w:cstheme="minorHAnsi"/>
          <w:lang w:eastAsia="en-GB"/>
        </w:rPr>
        <w:t>It is important to discuss clear boundaries of what is and isn’t acceptable behaviour to prevent any exploitation.</w:t>
      </w:r>
      <w:r w:rsidR="00AC1FA1">
        <w:rPr>
          <w:rFonts w:eastAsia="Times New Roman" w:cstheme="minorHAnsi"/>
          <w:lang w:eastAsia="en-GB"/>
        </w:rPr>
        <w:t xml:space="preserve"> </w:t>
      </w:r>
      <w:r w:rsidR="00DE5AF6">
        <w:rPr>
          <w:rFonts w:eastAsia="Times New Roman" w:cstheme="minorHAnsi"/>
          <w:lang w:eastAsia="en-GB"/>
        </w:rPr>
        <w:t>Sometimes young volunteers might be in a relationship with a player at the club. T</w:t>
      </w:r>
      <w:r w:rsidR="000C3CA4">
        <w:rPr>
          <w:rFonts w:eastAsia="Times New Roman" w:cstheme="minorHAnsi"/>
          <w:lang w:eastAsia="en-GB"/>
        </w:rPr>
        <w:t>o avoid conflict of interest,</w:t>
      </w:r>
      <w:r w:rsidR="00B76D2A">
        <w:rPr>
          <w:rFonts w:eastAsia="Times New Roman" w:cstheme="minorHAnsi"/>
          <w:lang w:eastAsia="en-GB"/>
        </w:rPr>
        <w:t xml:space="preserve"> volunteers will need to </w:t>
      </w:r>
      <w:r w:rsidR="000C3CA4">
        <w:rPr>
          <w:rFonts w:eastAsia="Times New Roman" w:cstheme="minorHAnsi"/>
          <w:lang w:eastAsia="en-GB"/>
        </w:rPr>
        <w:t>disclose this</w:t>
      </w:r>
      <w:r w:rsidR="00DE5AF6">
        <w:rPr>
          <w:rFonts w:eastAsia="Times New Roman" w:cstheme="minorHAnsi"/>
          <w:lang w:eastAsia="en-GB"/>
        </w:rPr>
        <w:t xml:space="preserve"> to an allocated person (CPO, coach, buddy, or team manager)</w:t>
      </w:r>
      <w:r w:rsidR="00B76D2A">
        <w:rPr>
          <w:rFonts w:eastAsia="Times New Roman" w:cstheme="minorHAnsi"/>
          <w:lang w:eastAsia="en-GB"/>
        </w:rPr>
        <w:t xml:space="preserve"> so the club can </w:t>
      </w:r>
      <w:r w:rsidR="00DE5AF6">
        <w:rPr>
          <w:rFonts w:eastAsia="Times New Roman" w:cstheme="minorHAnsi"/>
          <w:lang w:eastAsia="en-GB"/>
        </w:rPr>
        <w:t>assign</w:t>
      </w:r>
      <w:r w:rsidR="00B76D2A">
        <w:rPr>
          <w:rFonts w:eastAsia="Times New Roman" w:cstheme="minorHAnsi"/>
          <w:lang w:eastAsia="en-GB"/>
        </w:rPr>
        <w:t xml:space="preserve"> </w:t>
      </w:r>
      <w:r w:rsidR="00DE5AF6">
        <w:rPr>
          <w:rFonts w:eastAsia="Times New Roman" w:cstheme="minorHAnsi"/>
          <w:lang w:eastAsia="en-GB"/>
        </w:rPr>
        <w:t xml:space="preserve">the volunteer coach </w:t>
      </w:r>
      <w:r w:rsidR="00B76D2A">
        <w:rPr>
          <w:rFonts w:eastAsia="Times New Roman" w:cstheme="minorHAnsi"/>
          <w:lang w:eastAsia="en-GB"/>
        </w:rPr>
        <w:t>to a different team</w:t>
      </w:r>
      <w:r w:rsidR="000C3CA4">
        <w:rPr>
          <w:rFonts w:eastAsia="Times New Roman" w:cstheme="minorHAnsi"/>
          <w:lang w:eastAsia="en-GB"/>
        </w:rPr>
        <w:t>.</w:t>
      </w:r>
    </w:p>
    <w:p w14:paraId="427FAD11" w14:textId="77777777" w:rsidR="005F7575" w:rsidRPr="000C3CA4" w:rsidRDefault="005F7575" w:rsidP="005F7575">
      <w:pPr>
        <w:pStyle w:val="ListParagraph"/>
        <w:ind w:left="1080"/>
        <w:rPr>
          <w:rFonts w:eastAsia="Times New Roman" w:cstheme="minorHAnsi"/>
          <w:b/>
          <w:bCs/>
          <w:lang w:eastAsia="en-GB"/>
        </w:rPr>
      </w:pPr>
    </w:p>
    <w:p w14:paraId="36A8967E" w14:textId="77777777" w:rsidR="000C3CA4" w:rsidRDefault="000C3CA4" w:rsidP="005F7575">
      <w:pPr>
        <w:pStyle w:val="ListParagraph"/>
        <w:ind w:left="1080"/>
        <w:rPr>
          <w:rFonts w:eastAsia="Times New Roman" w:cstheme="minorHAnsi"/>
          <w:b/>
          <w:bCs/>
          <w:lang w:eastAsia="en-GB"/>
        </w:rPr>
      </w:pPr>
    </w:p>
    <w:p w14:paraId="72953B3A" w14:textId="77777777" w:rsidR="000C3CA4" w:rsidRDefault="000C3CA4" w:rsidP="005F7575">
      <w:pPr>
        <w:pStyle w:val="ListParagraph"/>
        <w:ind w:left="1080"/>
        <w:rPr>
          <w:rFonts w:eastAsia="Times New Roman" w:cstheme="minorHAnsi"/>
          <w:b/>
          <w:bCs/>
          <w:lang w:eastAsia="en-GB"/>
        </w:rPr>
      </w:pPr>
    </w:p>
    <w:p w14:paraId="51D97C1C" w14:textId="77777777" w:rsidR="000C3CA4" w:rsidRDefault="000C3CA4" w:rsidP="005F7575">
      <w:pPr>
        <w:pStyle w:val="ListParagraph"/>
        <w:ind w:left="1080"/>
        <w:rPr>
          <w:rFonts w:eastAsia="Times New Roman" w:cstheme="minorHAnsi"/>
          <w:b/>
          <w:bCs/>
          <w:lang w:eastAsia="en-GB"/>
        </w:rPr>
      </w:pPr>
    </w:p>
    <w:p w14:paraId="4FD3A295" w14:textId="77777777" w:rsidR="000C3CA4" w:rsidRDefault="000C3CA4" w:rsidP="005F7575">
      <w:pPr>
        <w:pStyle w:val="ListParagraph"/>
        <w:ind w:left="1080"/>
        <w:rPr>
          <w:rFonts w:eastAsia="Times New Roman" w:cstheme="minorHAnsi"/>
          <w:b/>
          <w:bCs/>
          <w:lang w:eastAsia="en-GB"/>
        </w:rPr>
      </w:pPr>
    </w:p>
    <w:p w14:paraId="7865F288" w14:textId="77777777" w:rsidR="000C3CA4" w:rsidRDefault="000C3CA4" w:rsidP="005F7575">
      <w:pPr>
        <w:pStyle w:val="ListParagraph"/>
        <w:ind w:left="1080"/>
        <w:rPr>
          <w:rFonts w:eastAsia="Times New Roman" w:cstheme="minorHAnsi"/>
          <w:b/>
          <w:bCs/>
          <w:lang w:eastAsia="en-GB"/>
        </w:rPr>
      </w:pPr>
    </w:p>
    <w:p w14:paraId="4303A124" w14:textId="77777777" w:rsidR="000C3CA4" w:rsidRDefault="000C3CA4" w:rsidP="005F7575">
      <w:pPr>
        <w:pStyle w:val="ListParagraph"/>
        <w:ind w:left="1080"/>
        <w:rPr>
          <w:rFonts w:eastAsia="Times New Roman" w:cstheme="minorHAnsi"/>
          <w:b/>
          <w:bCs/>
          <w:lang w:eastAsia="en-GB"/>
        </w:rPr>
      </w:pPr>
    </w:p>
    <w:p w14:paraId="58E4D90F" w14:textId="77777777" w:rsidR="000C3CA4" w:rsidRDefault="000C3CA4" w:rsidP="005F7575">
      <w:pPr>
        <w:pStyle w:val="ListParagraph"/>
        <w:ind w:left="1080"/>
        <w:rPr>
          <w:rFonts w:eastAsia="Times New Roman" w:cstheme="minorHAnsi"/>
          <w:b/>
          <w:bCs/>
          <w:lang w:eastAsia="en-GB"/>
        </w:rPr>
      </w:pPr>
    </w:p>
    <w:p w14:paraId="54D0DC23" w14:textId="2A31F085" w:rsidR="00694914" w:rsidRPr="00694914" w:rsidRDefault="00694914" w:rsidP="005F7575">
      <w:pPr>
        <w:pStyle w:val="ListParagraph"/>
        <w:ind w:left="1080"/>
        <w:rPr>
          <w:rFonts w:eastAsia="Times New Roman" w:cstheme="minorHAnsi"/>
          <w:b/>
          <w:bCs/>
          <w:lang w:eastAsia="en-GB"/>
        </w:rPr>
      </w:pPr>
      <w:r w:rsidRPr="00694914">
        <w:rPr>
          <w:rFonts w:eastAsia="Times New Roman" w:cstheme="minorHAnsi"/>
          <w:b/>
          <w:bCs/>
          <w:lang w:eastAsia="en-GB"/>
        </w:rPr>
        <w:t>Code of Conduct:</w:t>
      </w:r>
    </w:p>
    <w:p w14:paraId="7BB473F1" w14:textId="228B9310" w:rsidR="00694914" w:rsidRPr="00694914" w:rsidRDefault="002406F1" w:rsidP="00694914">
      <w:pPr>
        <w:pStyle w:val="ListParagraph"/>
        <w:ind w:left="108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Explain why each code of conduct is in place </w:t>
      </w:r>
      <w:r w:rsidR="00C202CC">
        <w:rPr>
          <w:rFonts w:eastAsia="Times New Roman" w:cstheme="minorHAnsi"/>
          <w:lang w:eastAsia="en-GB"/>
        </w:rPr>
        <w:t>and how it provides safe boundaries and</w:t>
      </w:r>
      <w:r w:rsidR="0072576F">
        <w:rPr>
          <w:rFonts w:eastAsia="Times New Roman" w:cstheme="minorHAnsi"/>
          <w:lang w:eastAsia="en-GB"/>
        </w:rPr>
        <w:t xml:space="preserve"> behaviour</w:t>
      </w:r>
      <w:r w:rsidR="00C202CC">
        <w:rPr>
          <w:rFonts w:eastAsia="Times New Roman" w:cstheme="minorHAnsi"/>
          <w:lang w:eastAsia="en-GB"/>
        </w:rPr>
        <w:t>.</w:t>
      </w:r>
      <w:r w:rsidR="00A36CB4">
        <w:rPr>
          <w:rFonts w:eastAsia="Times New Roman" w:cstheme="minorHAnsi"/>
          <w:lang w:eastAsia="en-GB"/>
        </w:rPr>
        <w:t xml:space="preserve"> It is important to outline any consequences if any of these </w:t>
      </w:r>
      <w:r w:rsidR="00646531">
        <w:rPr>
          <w:rFonts w:eastAsia="Times New Roman" w:cstheme="minorHAnsi"/>
          <w:lang w:eastAsia="en-GB"/>
        </w:rPr>
        <w:t>are broken.</w:t>
      </w:r>
    </w:p>
    <w:p w14:paraId="12C060C4" w14:textId="77777777" w:rsidR="000C3CA4" w:rsidRDefault="000C3CA4" w:rsidP="005F7575">
      <w:pPr>
        <w:pStyle w:val="ListParagraph"/>
        <w:ind w:left="1080"/>
        <w:rPr>
          <w:rFonts w:eastAsia="Times New Roman" w:cstheme="minorHAnsi"/>
          <w:b/>
          <w:bCs/>
          <w:lang w:eastAsia="en-GB"/>
        </w:rPr>
      </w:pPr>
    </w:p>
    <w:p w14:paraId="2ECADEA8" w14:textId="45C7F9F4" w:rsidR="00922DBF" w:rsidRPr="00646531" w:rsidRDefault="00922DBF" w:rsidP="005F7575">
      <w:pPr>
        <w:pStyle w:val="ListParagraph"/>
        <w:ind w:left="1080"/>
        <w:rPr>
          <w:rFonts w:eastAsia="Times New Roman" w:cstheme="minorHAnsi"/>
          <w:b/>
          <w:bCs/>
          <w:lang w:eastAsia="en-GB"/>
        </w:rPr>
      </w:pPr>
      <w:r w:rsidRPr="00646531">
        <w:rPr>
          <w:rFonts w:eastAsia="Times New Roman" w:cstheme="minorHAnsi"/>
          <w:b/>
          <w:bCs/>
          <w:lang w:eastAsia="en-GB"/>
        </w:rPr>
        <w:t>Social media:</w:t>
      </w:r>
      <w:r w:rsidR="00646531">
        <w:rPr>
          <w:rFonts w:eastAsia="Times New Roman" w:cstheme="minorHAnsi"/>
          <w:b/>
          <w:bCs/>
          <w:lang w:eastAsia="en-GB"/>
        </w:rPr>
        <w:br/>
      </w:r>
      <w:r w:rsidR="00646531">
        <w:rPr>
          <w:rFonts w:eastAsia="Times New Roman" w:cstheme="minorHAnsi"/>
          <w:lang w:eastAsia="en-GB"/>
        </w:rPr>
        <w:t xml:space="preserve">To go over the </w:t>
      </w:r>
      <w:proofErr w:type="gramStart"/>
      <w:r w:rsidR="00646531">
        <w:rPr>
          <w:rFonts w:eastAsia="Times New Roman" w:cstheme="minorHAnsi"/>
          <w:lang w:eastAsia="en-GB"/>
        </w:rPr>
        <w:t>clubs</w:t>
      </w:r>
      <w:proofErr w:type="gramEnd"/>
      <w:r w:rsidR="00646531">
        <w:rPr>
          <w:rFonts w:eastAsia="Times New Roman" w:cstheme="minorHAnsi"/>
          <w:lang w:eastAsia="en-GB"/>
        </w:rPr>
        <w:t xml:space="preserve"> social media policy. Young volunteers might already be acquainted with </w:t>
      </w:r>
      <w:r w:rsidR="00CE25F1">
        <w:rPr>
          <w:rFonts w:eastAsia="Times New Roman" w:cstheme="minorHAnsi"/>
          <w:lang w:eastAsia="en-GB"/>
        </w:rPr>
        <w:t xml:space="preserve">the children and young people they are supporting either through friend </w:t>
      </w:r>
      <w:r w:rsidR="00E13964">
        <w:rPr>
          <w:rFonts w:eastAsia="Times New Roman" w:cstheme="minorHAnsi"/>
          <w:lang w:eastAsia="en-GB"/>
        </w:rPr>
        <w:t>or</w:t>
      </w:r>
      <w:r w:rsidR="00CE25F1">
        <w:rPr>
          <w:rFonts w:eastAsia="Times New Roman" w:cstheme="minorHAnsi"/>
          <w:lang w:eastAsia="en-GB"/>
        </w:rPr>
        <w:t xml:space="preserve"> family connections. Therefore</w:t>
      </w:r>
      <w:r w:rsidR="00E13964">
        <w:rPr>
          <w:rFonts w:eastAsia="Times New Roman" w:cstheme="minorHAnsi"/>
          <w:lang w:eastAsia="en-GB"/>
        </w:rPr>
        <w:t>,</w:t>
      </w:r>
      <w:r w:rsidR="00CE25F1">
        <w:rPr>
          <w:rFonts w:eastAsia="Times New Roman" w:cstheme="minorHAnsi"/>
          <w:lang w:eastAsia="en-GB"/>
        </w:rPr>
        <w:t xml:space="preserve"> it is important to explain</w:t>
      </w:r>
      <w:r w:rsidR="00E13964">
        <w:rPr>
          <w:rFonts w:eastAsia="Times New Roman" w:cstheme="minorHAnsi"/>
          <w:lang w:eastAsia="en-GB"/>
        </w:rPr>
        <w:t xml:space="preserve"> how some social media behaviours can be acceptable in some situations and unacceptable in others.</w:t>
      </w:r>
      <w:r w:rsidR="000C3CA4">
        <w:rPr>
          <w:rFonts w:eastAsia="Times New Roman" w:cstheme="minorHAnsi"/>
          <w:lang w:eastAsia="en-GB"/>
        </w:rPr>
        <w:t xml:space="preserve"> Examples of this is posting a photo of the team after winning a match on their</w:t>
      </w:r>
      <w:r w:rsidR="00DE5AF6">
        <w:rPr>
          <w:rFonts w:eastAsia="Times New Roman" w:cstheme="minorHAnsi"/>
          <w:lang w:eastAsia="en-GB"/>
        </w:rPr>
        <w:t xml:space="preserve"> personal</w:t>
      </w:r>
      <w:r w:rsidR="000C3CA4">
        <w:rPr>
          <w:rFonts w:eastAsia="Times New Roman" w:cstheme="minorHAnsi"/>
          <w:lang w:eastAsia="en-GB"/>
        </w:rPr>
        <w:t xml:space="preserve"> Instagram page. This would be considered normal behaviour between friends. However, as a youth coach the volunteer would be breaking club social media policy</w:t>
      </w:r>
      <w:r w:rsidR="00DE5AF6">
        <w:rPr>
          <w:rFonts w:eastAsia="Times New Roman" w:cstheme="minorHAnsi"/>
          <w:lang w:eastAsia="en-GB"/>
        </w:rPr>
        <w:t xml:space="preserve"> by </w:t>
      </w:r>
      <w:r w:rsidR="000C3CA4">
        <w:rPr>
          <w:rFonts w:eastAsia="Times New Roman" w:cstheme="minorHAnsi"/>
          <w:lang w:eastAsia="en-GB"/>
        </w:rPr>
        <w:t xml:space="preserve">not </w:t>
      </w:r>
      <w:r w:rsidR="00DE5AF6">
        <w:rPr>
          <w:rFonts w:eastAsia="Times New Roman" w:cstheme="minorHAnsi"/>
          <w:lang w:eastAsia="en-GB"/>
        </w:rPr>
        <w:t>following</w:t>
      </w:r>
      <w:r w:rsidR="000C3CA4">
        <w:rPr>
          <w:rFonts w:eastAsia="Times New Roman" w:cstheme="minorHAnsi"/>
          <w:lang w:eastAsia="en-GB"/>
        </w:rPr>
        <w:t xml:space="preserve"> club social media channels and potentially breaching parental and player photography and video consent. </w:t>
      </w:r>
    </w:p>
    <w:p w14:paraId="1BCCA36F" w14:textId="77777777" w:rsidR="000C3CA4" w:rsidRDefault="000C3CA4" w:rsidP="005F7575">
      <w:pPr>
        <w:pStyle w:val="ListParagraph"/>
        <w:ind w:left="1080"/>
        <w:rPr>
          <w:rFonts w:eastAsia="Times New Roman" w:cstheme="minorHAnsi"/>
          <w:b/>
          <w:bCs/>
          <w:lang w:eastAsia="en-GB"/>
        </w:rPr>
      </w:pPr>
    </w:p>
    <w:p w14:paraId="496E211D" w14:textId="2A9D3397" w:rsidR="00922DBF" w:rsidRPr="00E13964" w:rsidRDefault="00E44AEF" w:rsidP="005F7575">
      <w:pPr>
        <w:pStyle w:val="ListParagraph"/>
        <w:ind w:left="1080"/>
        <w:rPr>
          <w:rFonts w:eastAsia="Times New Roman" w:cstheme="minorHAnsi"/>
          <w:b/>
          <w:bCs/>
          <w:lang w:eastAsia="en-GB"/>
        </w:rPr>
      </w:pPr>
      <w:r w:rsidRPr="00E13964">
        <w:rPr>
          <w:rFonts w:eastAsia="Times New Roman" w:cstheme="minorHAnsi"/>
          <w:b/>
          <w:bCs/>
          <w:lang w:eastAsia="en-GB"/>
        </w:rPr>
        <w:t>Concerns</w:t>
      </w:r>
      <w:r w:rsidR="00E13964" w:rsidRPr="00E13964">
        <w:rPr>
          <w:rFonts w:eastAsia="Times New Roman" w:cstheme="minorHAnsi"/>
          <w:b/>
          <w:bCs/>
          <w:lang w:eastAsia="en-GB"/>
        </w:rPr>
        <w:t>:</w:t>
      </w:r>
      <w:r w:rsidR="00E13964">
        <w:rPr>
          <w:rFonts w:eastAsia="Times New Roman" w:cstheme="minorHAnsi"/>
          <w:b/>
          <w:bCs/>
          <w:lang w:eastAsia="en-GB"/>
        </w:rPr>
        <w:br/>
      </w:r>
      <w:r w:rsidR="0005113D">
        <w:rPr>
          <w:rFonts w:eastAsia="Times New Roman" w:cstheme="minorHAnsi"/>
          <w:lang w:eastAsia="en-GB"/>
        </w:rPr>
        <w:t>Explain who to contact and how</w:t>
      </w:r>
      <w:r w:rsidR="002B203F">
        <w:rPr>
          <w:rFonts w:eastAsia="Times New Roman" w:cstheme="minorHAnsi"/>
          <w:lang w:eastAsia="en-GB"/>
        </w:rPr>
        <w:t>,</w:t>
      </w:r>
      <w:r w:rsidR="0005113D">
        <w:rPr>
          <w:rFonts w:eastAsia="Times New Roman" w:cstheme="minorHAnsi"/>
          <w:lang w:eastAsia="en-GB"/>
        </w:rPr>
        <w:t xml:space="preserve"> when they have a concern regarding a coach, </w:t>
      </w:r>
      <w:r w:rsidR="00405A9B">
        <w:rPr>
          <w:rFonts w:eastAsia="Times New Roman" w:cstheme="minorHAnsi"/>
          <w:lang w:eastAsia="en-GB"/>
        </w:rPr>
        <w:t>player,</w:t>
      </w:r>
      <w:r w:rsidR="0005113D">
        <w:rPr>
          <w:rFonts w:eastAsia="Times New Roman" w:cstheme="minorHAnsi"/>
          <w:lang w:eastAsia="en-GB"/>
        </w:rPr>
        <w:t xml:space="preserve"> or themselves</w:t>
      </w:r>
      <w:r w:rsidR="00405A9B">
        <w:rPr>
          <w:rFonts w:eastAsia="Times New Roman" w:cstheme="minorHAnsi"/>
          <w:lang w:eastAsia="en-GB"/>
        </w:rPr>
        <w:t xml:space="preserve">. </w:t>
      </w:r>
      <w:r w:rsidR="007D45A8">
        <w:rPr>
          <w:rFonts w:eastAsia="Times New Roman" w:cstheme="minorHAnsi"/>
          <w:lang w:eastAsia="en-GB"/>
        </w:rPr>
        <w:t>Summarise</w:t>
      </w:r>
      <w:r w:rsidR="00405A9B">
        <w:rPr>
          <w:rFonts w:eastAsia="Times New Roman" w:cstheme="minorHAnsi"/>
          <w:lang w:eastAsia="en-GB"/>
        </w:rPr>
        <w:t xml:space="preserve"> what </w:t>
      </w:r>
      <w:r w:rsidR="00EF40B2">
        <w:rPr>
          <w:rFonts w:eastAsia="Times New Roman" w:cstheme="minorHAnsi"/>
          <w:lang w:eastAsia="en-GB"/>
        </w:rPr>
        <w:t xml:space="preserve">is considered a concern </w:t>
      </w:r>
      <w:r w:rsidR="000C3CA4">
        <w:rPr>
          <w:rFonts w:eastAsia="Times New Roman" w:cstheme="minorHAnsi"/>
          <w:lang w:eastAsia="en-GB"/>
        </w:rPr>
        <w:t>and if</w:t>
      </w:r>
      <w:r w:rsidR="00EF40B2">
        <w:rPr>
          <w:rFonts w:eastAsia="Times New Roman" w:cstheme="minorHAnsi"/>
          <w:lang w:eastAsia="en-GB"/>
        </w:rPr>
        <w:t xml:space="preserve"> they are uneasy or unsure about anything, contact the club CPO.</w:t>
      </w:r>
      <w:r w:rsidR="000C3CA4">
        <w:rPr>
          <w:rFonts w:eastAsia="Times New Roman" w:cstheme="minorHAnsi"/>
          <w:lang w:eastAsia="en-GB"/>
        </w:rPr>
        <w:t xml:space="preserve"> It is important to </w:t>
      </w:r>
      <w:r w:rsidR="00043419">
        <w:rPr>
          <w:rFonts w:eastAsia="Times New Roman" w:cstheme="minorHAnsi"/>
          <w:lang w:eastAsia="en-GB"/>
        </w:rPr>
        <w:t>consider</w:t>
      </w:r>
      <w:r w:rsidR="000C3CA4">
        <w:rPr>
          <w:rFonts w:eastAsia="Times New Roman" w:cstheme="minorHAnsi"/>
          <w:lang w:eastAsia="en-GB"/>
        </w:rPr>
        <w:t xml:space="preserve"> the volunteer is also a young person and might need additional support and signposting after something is disclosed to them.</w:t>
      </w:r>
    </w:p>
    <w:p w14:paraId="4BF6560B" w14:textId="43E6B14B" w:rsidR="00AB593F" w:rsidRDefault="00AB593F" w:rsidP="00F16890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Support</w:t>
      </w:r>
    </w:p>
    <w:p w14:paraId="318CC0FD" w14:textId="23CCD943" w:rsidR="00A26170" w:rsidRPr="00A26170" w:rsidRDefault="00A26170" w:rsidP="00F1689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Clubs need to ensure volunteers get the support they need and feel </w:t>
      </w:r>
      <w:proofErr w:type="gramStart"/>
      <w:r>
        <w:rPr>
          <w:rFonts w:eastAsia="Times New Roman" w:cstheme="minorHAnsi"/>
          <w:lang w:eastAsia="en-GB"/>
        </w:rPr>
        <w:t>confident</w:t>
      </w:r>
      <w:r w:rsidR="007D45A8">
        <w:rPr>
          <w:rFonts w:eastAsia="Times New Roman" w:cstheme="minorHAnsi"/>
          <w:lang w:eastAsia="en-GB"/>
        </w:rPr>
        <w:t xml:space="preserve"> </w:t>
      </w:r>
      <w:r w:rsidR="00C469EF">
        <w:rPr>
          <w:rFonts w:eastAsia="Times New Roman" w:cstheme="minorHAnsi"/>
          <w:lang w:eastAsia="en-GB"/>
        </w:rPr>
        <w:t xml:space="preserve"> therefore</w:t>
      </w:r>
      <w:proofErr w:type="gramEnd"/>
      <w:r w:rsidR="00C469EF">
        <w:rPr>
          <w:rFonts w:eastAsia="Times New Roman" w:cstheme="minorHAnsi"/>
          <w:lang w:eastAsia="en-GB"/>
        </w:rPr>
        <w:t xml:space="preserve"> it is important that a strong network is put in place. This will help provide an overall supportive experience for volunteers which </w:t>
      </w:r>
      <w:r w:rsidR="00CE03B2">
        <w:rPr>
          <w:rFonts w:eastAsia="Times New Roman" w:cstheme="minorHAnsi"/>
          <w:lang w:eastAsia="en-GB"/>
        </w:rPr>
        <w:t>will nurture their passions, interests and support their</w:t>
      </w:r>
      <w:r w:rsidR="007A1E10">
        <w:rPr>
          <w:rFonts w:eastAsia="Times New Roman" w:cstheme="minorHAnsi"/>
          <w:lang w:eastAsia="en-GB"/>
        </w:rPr>
        <w:t xml:space="preserve"> future goals.</w:t>
      </w:r>
      <w:r w:rsidR="001A28C2">
        <w:rPr>
          <w:rFonts w:eastAsia="Times New Roman" w:cstheme="minorHAnsi"/>
          <w:lang w:eastAsia="en-GB"/>
        </w:rPr>
        <w:t xml:space="preserve"> This can be achieved through:</w:t>
      </w:r>
    </w:p>
    <w:p w14:paraId="256F351D" w14:textId="5030D133" w:rsidR="00E44AEF" w:rsidRDefault="00E44AEF" w:rsidP="00E44AEF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Buddy system</w:t>
      </w:r>
      <w:r w:rsidR="001A28C2">
        <w:rPr>
          <w:rFonts w:eastAsia="Times New Roman" w:cstheme="minorHAnsi"/>
          <w:b/>
          <w:bCs/>
          <w:lang w:eastAsia="en-GB"/>
        </w:rPr>
        <w:t>:</w:t>
      </w:r>
      <w:r w:rsidR="00476707">
        <w:rPr>
          <w:rFonts w:eastAsia="Times New Roman" w:cstheme="minorHAnsi"/>
          <w:b/>
          <w:bCs/>
          <w:lang w:eastAsia="en-GB"/>
        </w:rPr>
        <w:br/>
      </w:r>
      <w:r w:rsidR="00476707">
        <w:rPr>
          <w:rFonts w:eastAsia="Times New Roman" w:cstheme="minorHAnsi"/>
          <w:lang w:eastAsia="en-GB"/>
        </w:rPr>
        <w:t xml:space="preserve">Partnering young volunteers up with </w:t>
      </w:r>
      <w:r w:rsidR="00DA5211">
        <w:rPr>
          <w:rFonts w:eastAsia="Times New Roman" w:cstheme="minorHAnsi"/>
          <w:lang w:eastAsia="en-GB"/>
        </w:rPr>
        <w:t>experience</w:t>
      </w:r>
      <w:r w:rsidR="0095720A">
        <w:rPr>
          <w:rFonts w:eastAsia="Times New Roman" w:cstheme="minorHAnsi"/>
          <w:lang w:eastAsia="en-GB"/>
        </w:rPr>
        <w:t>d</w:t>
      </w:r>
      <w:r w:rsidR="00DA5211">
        <w:rPr>
          <w:rFonts w:eastAsia="Times New Roman" w:cstheme="minorHAnsi"/>
          <w:lang w:eastAsia="en-GB"/>
        </w:rPr>
        <w:t xml:space="preserve"> members of staff</w:t>
      </w:r>
      <w:r w:rsidR="00A174D0">
        <w:rPr>
          <w:rFonts w:eastAsia="Times New Roman" w:cstheme="minorHAnsi"/>
          <w:lang w:eastAsia="en-GB"/>
        </w:rPr>
        <w:t xml:space="preserve"> who have PVGs</w:t>
      </w:r>
      <w:r w:rsidR="00DA5211">
        <w:rPr>
          <w:rFonts w:eastAsia="Times New Roman" w:cstheme="minorHAnsi"/>
          <w:lang w:eastAsia="en-GB"/>
        </w:rPr>
        <w:t xml:space="preserve"> who can provide </w:t>
      </w:r>
      <w:r w:rsidR="0095720A">
        <w:rPr>
          <w:rFonts w:eastAsia="Times New Roman" w:cstheme="minorHAnsi"/>
          <w:lang w:eastAsia="en-GB"/>
        </w:rPr>
        <w:t xml:space="preserve">knowledge, </w:t>
      </w:r>
      <w:r w:rsidR="000C3CA4">
        <w:rPr>
          <w:rFonts w:eastAsia="Times New Roman" w:cstheme="minorHAnsi"/>
          <w:lang w:eastAsia="en-GB"/>
        </w:rPr>
        <w:t>insight,</w:t>
      </w:r>
      <w:r w:rsidR="00DA5211">
        <w:rPr>
          <w:rFonts w:eastAsia="Times New Roman" w:cstheme="minorHAnsi"/>
          <w:lang w:eastAsia="en-GB"/>
        </w:rPr>
        <w:t xml:space="preserve"> and support.</w:t>
      </w:r>
      <w:r w:rsidR="0095720A">
        <w:rPr>
          <w:rFonts w:eastAsia="Times New Roman" w:cstheme="minorHAnsi"/>
          <w:lang w:eastAsia="en-GB"/>
        </w:rPr>
        <w:t xml:space="preserve"> It also adds an extra level of welfare for the volunteer and </w:t>
      </w:r>
      <w:r w:rsidR="008D1518">
        <w:rPr>
          <w:rFonts w:eastAsia="Times New Roman" w:cstheme="minorHAnsi"/>
          <w:lang w:eastAsia="en-GB"/>
        </w:rPr>
        <w:t xml:space="preserve">prevents any possibility of them being left unsupervised. If, for any reason, the </w:t>
      </w:r>
      <w:r w:rsidR="00135305">
        <w:rPr>
          <w:rFonts w:eastAsia="Times New Roman" w:cstheme="minorHAnsi"/>
          <w:lang w:eastAsia="en-GB"/>
        </w:rPr>
        <w:t xml:space="preserve">adult partnered up with the volunteer needs to step away from their role (holidays, sick leave or </w:t>
      </w:r>
      <w:r w:rsidR="00021B11">
        <w:rPr>
          <w:rFonts w:eastAsia="Times New Roman" w:cstheme="minorHAnsi"/>
          <w:lang w:eastAsia="en-GB"/>
        </w:rPr>
        <w:t xml:space="preserve">leaving their position) then another buddy needs to be appointed. </w:t>
      </w:r>
      <w:r w:rsidR="00DA5211">
        <w:rPr>
          <w:rFonts w:eastAsia="Times New Roman" w:cstheme="minorHAnsi"/>
          <w:lang w:eastAsia="en-GB"/>
        </w:rPr>
        <w:t xml:space="preserve"> </w:t>
      </w:r>
    </w:p>
    <w:p w14:paraId="08E47AE2" w14:textId="16316C99" w:rsidR="00E44AEF" w:rsidRDefault="00E44AEF" w:rsidP="00E44AEF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Routine supervisions</w:t>
      </w:r>
      <w:r w:rsidR="001A28C2">
        <w:rPr>
          <w:rFonts w:eastAsia="Times New Roman" w:cstheme="minorHAnsi"/>
          <w:b/>
          <w:bCs/>
          <w:lang w:eastAsia="en-GB"/>
        </w:rPr>
        <w:t>:</w:t>
      </w:r>
      <w:r w:rsidR="00021B11">
        <w:rPr>
          <w:rFonts w:eastAsia="Times New Roman" w:cstheme="minorHAnsi"/>
          <w:b/>
          <w:bCs/>
          <w:lang w:eastAsia="en-GB"/>
        </w:rPr>
        <w:br/>
      </w:r>
      <w:r w:rsidR="00D87804">
        <w:rPr>
          <w:rFonts w:eastAsia="Times New Roman" w:cstheme="minorHAnsi"/>
          <w:lang w:eastAsia="en-GB"/>
        </w:rPr>
        <w:t>Provides learning and skill development, checking in on volunteers</w:t>
      </w:r>
      <w:r w:rsidR="00DD65F1">
        <w:rPr>
          <w:rFonts w:eastAsia="Times New Roman" w:cstheme="minorHAnsi"/>
          <w:lang w:eastAsia="en-GB"/>
        </w:rPr>
        <w:t xml:space="preserve">, feedback and ensures their </w:t>
      </w:r>
      <w:r w:rsidR="0063149F">
        <w:rPr>
          <w:rFonts w:eastAsia="Times New Roman" w:cstheme="minorHAnsi"/>
          <w:lang w:eastAsia="en-GB"/>
        </w:rPr>
        <w:t>voices are being heard and put at the centre of their experience.</w:t>
      </w:r>
      <w:r w:rsidR="007F529C">
        <w:rPr>
          <w:rFonts w:eastAsia="Times New Roman" w:cstheme="minorHAnsi"/>
          <w:lang w:eastAsia="en-GB"/>
        </w:rPr>
        <w:t xml:space="preserve"> This can be done by t</w:t>
      </w:r>
      <w:r w:rsidR="00EE79F6">
        <w:rPr>
          <w:rFonts w:eastAsia="Times New Roman" w:cstheme="minorHAnsi"/>
          <w:lang w:eastAsia="en-GB"/>
        </w:rPr>
        <w:t xml:space="preserve">heir buddy, team manager or development officer. </w:t>
      </w:r>
      <w:r w:rsidR="0063149F">
        <w:rPr>
          <w:rFonts w:eastAsia="Times New Roman" w:cstheme="minorHAnsi"/>
          <w:lang w:eastAsia="en-GB"/>
        </w:rPr>
        <w:t xml:space="preserve"> </w:t>
      </w:r>
    </w:p>
    <w:p w14:paraId="39E5721B" w14:textId="03DC7CFD" w:rsidR="00E44AEF" w:rsidRPr="00E44AEF" w:rsidRDefault="00E44AEF" w:rsidP="00E44AEF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Knowing who CPO is for their own needs and needs of others</w:t>
      </w:r>
      <w:r w:rsidR="00EE79F6">
        <w:rPr>
          <w:rFonts w:eastAsia="Times New Roman" w:cstheme="minorHAnsi"/>
          <w:b/>
          <w:bCs/>
          <w:lang w:eastAsia="en-GB"/>
        </w:rPr>
        <w:t>:</w:t>
      </w:r>
      <w:r w:rsidR="00EE79F6">
        <w:rPr>
          <w:rFonts w:eastAsia="Times New Roman" w:cstheme="minorHAnsi"/>
          <w:b/>
          <w:bCs/>
          <w:lang w:eastAsia="en-GB"/>
        </w:rPr>
        <w:br/>
      </w:r>
      <w:r w:rsidR="00EE79F6">
        <w:rPr>
          <w:rFonts w:eastAsia="Times New Roman" w:cstheme="minorHAnsi"/>
          <w:lang w:eastAsia="en-GB"/>
        </w:rPr>
        <w:t xml:space="preserve">For any safeguarding support. </w:t>
      </w:r>
    </w:p>
    <w:p w14:paraId="6CD00C32" w14:textId="77777777" w:rsidR="00EE79F6" w:rsidRDefault="00EE79F6" w:rsidP="00EE79F6">
      <w:pPr>
        <w:rPr>
          <w:rFonts w:eastAsia="Times New Roman" w:cstheme="minorHAnsi"/>
          <w:lang w:eastAsia="en-GB"/>
        </w:rPr>
      </w:pPr>
    </w:p>
    <w:p w14:paraId="433EDA91" w14:textId="0470C6E4" w:rsidR="00545F0A" w:rsidRDefault="00545F0A" w:rsidP="00EE79F6">
      <w:pPr>
        <w:rPr>
          <w:rFonts w:eastAsia="Times New Roman"/>
          <w:lang w:eastAsia="en-GB"/>
        </w:rPr>
      </w:pPr>
      <w:r>
        <w:rPr>
          <w:rFonts w:eastAsia="Times New Roman" w:cstheme="minorHAnsi"/>
          <w:lang w:eastAsia="en-GB"/>
        </w:rPr>
        <w:t xml:space="preserve">If you have any </w:t>
      </w:r>
      <w:proofErr w:type="gramStart"/>
      <w:r>
        <w:rPr>
          <w:rFonts w:eastAsia="Times New Roman" w:cstheme="minorHAnsi"/>
          <w:lang w:eastAsia="en-GB"/>
        </w:rPr>
        <w:t>questions</w:t>
      </w:r>
      <w:proofErr w:type="gramEnd"/>
      <w:r>
        <w:rPr>
          <w:rFonts w:eastAsia="Times New Roman" w:cstheme="minorHAnsi"/>
          <w:lang w:eastAsia="en-GB"/>
        </w:rPr>
        <w:t xml:space="preserve"> please contact the safeguarding team.</w:t>
      </w:r>
    </w:p>
    <w:p w14:paraId="71B99653" w14:textId="14A688E8" w:rsidR="00545F0A" w:rsidRPr="000C3CA4" w:rsidRDefault="00545F0A" w:rsidP="000C3CA4">
      <w:pPr>
        <w:spacing w:after="0" w:line="240" w:lineRule="auto"/>
        <w:rPr>
          <w:rFonts w:eastAsia="Times New Roman"/>
          <w:lang w:eastAsia="en-GB"/>
        </w:rPr>
      </w:pPr>
      <w:r w:rsidRPr="00545F0A">
        <w:rPr>
          <w:rFonts w:eastAsia="Times New Roman"/>
          <w:lang w:eastAsia="en-GB"/>
        </w:rPr>
        <w:t>Safeguarding Team</w:t>
      </w:r>
      <w:r w:rsidRPr="00545F0A">
        <w:rPr>
          <w:rFonts w:eastAsia="Times New Roman"/>
          <w:lang w:eastAsia="en-GB"/>
        </w:rPr>
        <w:br/>
      </w:r>
      <w:hyperlink r:id="rId7" w:history="1">
        <w:r w:rsidRPr="00545F0A">
          <w:rPr>
            <w:rStyle w:val="Hyperlink"/>
            <w:rFonts w:eastAsia="Times New Roman"/>
            <w:lang w:eastAsia="en-GB"/>
          </w:rPr>
          <w:t>safeguarding@sru.org.uk</w:t>
        </w:r>
      </w:hyperlink>
      <w:r w:rsidRPr="00545F0A">
        <w:rPr>
          <w:rFonts w:eastAsia="Times New Roman"/>
          <w:lang w:eastAsia="en-GB"/>
        </w:rPr>
        <w:t xml:space="preserve"> </w:t>
      </w:r>
    </w:p>
    <w:sectPr w:rsidR="00545F0A" w:rsidRPr="000C3CA4" w:rsidSect="007D208F">
      <w:headerReference w:type="default" r:id="rId8"/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5CF0" w14:textId="77777777" w:rsidR="0008144C" w:rsidRDefault="0008144C" w:rsidP="00295F89">
      <w:pPr>
        <w:spacing w:after="0" w:line="240" w:lineRule="auto"/>
      </w:pPr>
      <w:r>
        <w:separator/>
      </w:r>
    </w:p>
  </w:endnote>
  <w:endnote w:type="continuationSeparator" w:id="0">
    <w:p w14:paraId="7B0C7EC3" w14:textId="77777777" w:rsidR="0008144C" w:rsidRDefault="0008144C" w:rsidP="0029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4B03" w14:textId="2A2EE16A" w:rsidR="001168A3" w:rsidRDefault="001168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6F8F2" wp14:editId="0F331902">
          <wp:simplePos x="0" y="0"/>
          <wp:positionH relativeFrom="page">
            <wp:posOffset>4445</wp:posOffset>
          </wp:positionH>
          <wp:positionV relativeFrom="paragraph">
            <wp:posOffset>180340</wp:posOffset>
          </wp:positionV>
          <wp:extent cx="7556400" cy="43200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F0A">
      <w:t xml:space="preserve">Safeguarding- last updated </w:t>
    </w:r>
    <w:r w:rsidR="00E13964">
      <w:t>August</w:t>
    </w:r>
    <w:r w:rsidR="00545F0A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EF96" w14:textId="77777777" w:rsidR="0008144C" w:rsidRDefault="0008144C" w:rsidP="00295F89">
      <w:pPr>
        <w:spacing w:after="0" w:line="240" w:lineRule="auto"/>
      </w:pPr>
      <w:r>
        <w:separator/>
      </w:r>
    </w:p>
  </w:footnote>
  <w:footnote w:type="continuationSeparator" w:id="0">
    <w:p w14:paraId="052BEC5D" w14:textId="77777777" w:rsidR="0008144C" w:rsidRDefault="0008144C" w:rsidP="0029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DC5C" w14:textId="5F73A990" w:rsidR="00295F89" w:rsidRDefault="00B0762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3CD5C5" wp14:editId="708D9CA8">
          <wp:simplePos x="0" y="0"/>
          <wp:positionH relativeFrom="margin">
            <wp:posOffset>-909637</wp:posOffset>
          </wp:positionH>
          <wp:positionV relativeFrom="paragraph">
            <wp:posOffset>-473393</wp:posOffset>
          </wp:positionV>
          <wp:extent cx="7543165" cy="1614488"/>
          <wp:effectExtent l="0" t="0" r="635" b="5080"/>
          <wp:wrapNone/>
          <wp:docPr id="11" name="Picture 1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68"/>
                  <a:stretch/>
                </pic:blipFill>
                <pic:spPr bwMode="auto">
                  <a:xfrm>
                    <a:off x="0" y="0"/>
                    <a:ext cx="7549970" cy="161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0AA"/>
    <w:multiLevelType w:val="hybridMultilevel"/>
    <w:tmpl w:val="D6A6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33F"/>
    <w:multiLevelType w:val="hybridMultilevel"/>
    <w:tmpl w:val="AC76B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42D81"/>
    <w:multiLevelType w:val="hybridMultilevel"/>
    <w:tmpl w:val="C632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7C74"/>
    <w:multiLevelType w:val="hybridMultilevel"/>
    <w:tmpl w:val="7BF6E7C6"/>
    <w:lvl w:ilvl="0" w:tplc="4DA053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3767"/>
    <w:multiLevelType w:val="hybridMultilevel"/>
    <w:tmpl w:val="144AA36C"/>
    <w:lvl w:ilvl="0" w:tplc="83F27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0DBE"/>
    <w:multiLevelType w:val="hybridMultilevel"/>
    <w:tmpl w:val="7BF6035E"/>
    <w:lvl w:ilvl="0" w:tplc="B9EACD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85F4A"/>
    <w:multiLevelType w:val="hybridMultilevel"/>
    <w:tmpl w:val="4E80FC18"/>
    <w:lvl w:ilvl="0" w:tplc="859A05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74920"/>
    <w:multiLevelType w:val="hybridMultilevel"/>
    <w:tmpl w:val="1F14C0FE"/>
    <w:lvl w:ilvl="0" w:tplc="1A8273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F7224"/>
    <w:multiLevelType w:val="hybridMultilevel"/>
    <w:tmpl w:val="43A22426"/>
    <w:lvl w:ilvl="0" w:tplc="859A05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0F56BB"/>
    <w:multiLevelType w:val="hybridMultilevel"/>
    <w:tmpl w:val="0BF0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20091">
    <w:abstractNumId w:val="2"/>
  </w:num>
  <w:num w:numId="2" w16cid:durableId="1967465535">
    <w:abstractNumId w:val="9"/>
  </w:num>
  <w:num w:numId="3" w16cid:durableId="293172938">
    <w:abstractNumId w:val="0"/>
  </w:num>
  <w:num w:numId="4" w16cid:durableId="2052460619">
    <w:abstractNumId w:val="0"/>
  </w:num>
  <w:num w:numId="5" w16cid:durableId="910312218">
    <w:abstractNumId w:val="7"/>
  </w:num>
  <w:num w:numId="6" w16cid:durableId="268396741">
    <w:abstractNumId w:val="3"/>
  </w:num>
  <w:num w:numId="7" w16cid:durableId="1209145934">
    <w:abstractNumId w:val="5"/>
  </w:num>
  <w:num w:numId="8" w16cid:durableId="92943264">
    <w:abstractNumId w:val="4"/>
  </w:num>
  <w:num w:numId="9" w16cid:durableId="221448290">
    <w:abstractNumId w:val="6"/>
  </w:num>
  <w:num w:numId="10" w16cid:durableId="639769400">
    <w:abstractNumId w:val="8"/>
  </w:num>
  <w:num w:numId="11" w16cid:durableId="151194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89"/>
    <w:rsid w:val="00021B11"/>
    <w:rsid w:val="00032360"/>
    <w:rsid w:val="00043419"/>
    <w:rsid w:val="0005113D"/>
    <w:rsid w:val="000540D1"/>
    <w:rsid w:val="000717E0"/>
    <w:rsid w:val="0007611C"/>
    <w:rsid w:val="0008144C"/>
    <w:rsid w:val="000B5A87"/>
    <w:rsid w:val="000C3CA4"/>
    <w:rsid w:val="001168A3"/>
    <w:rsid w:val="00135305"/>
    <w:rsid w:val="00164818"/>
    <w:rsid w:val="001A28C2"/>
    <w:rsid w:val="001C3051"/>
    <w:rsid w:val="00227B5D"/>
    <w:rsid w:val="002406F1"/>
    <w:rsid w:val="002426A8"/>
    <w:rsid w:val="00270159"/>
    <w:rsid w:val="00295F89"/>
    <w:rsid w:val="002B203F"/>
    <w:rsid w:val="002E0066"/>
    <w:rsid w:val="002F18F5"/>
    <w:rsid w:val="003546C4"/>
    <w:rsid w:val="003A5537"/>
    <w:rsid w:val="00405A9B"/>
    <w:rsid w:val="0041775F"/>
    <w:rsid w:val="004231B0"/>
    <w:rsid w:val="00452050"/>
    <w:rsid w:val="00476707"/>
    <w:rsid w:val="004C1A1D"/>
    <w:rsid w:val="004C72B2"/>
    <w:rsid w:val="004E0BFD"/>
    <w:rsid w:val="00545F0A"/>
    <w:rsid w:val="00587904"/>
    <w:rsid w:val="005D07F5"/>
    <w:rsid w:val="005F7575"/>
    <w:rsid w:val="0063149F"/>
    <w:rsid w:val="00646531"/>
    <w:rsid w:val="00647906"/>
    <w:rsid w:val="0065108E"/>
    <w:rsid w:val="006563F4"/>
    <w:rsid w:val="00666B10"/>
    <w:rsid w:val="00690F62"/>
    <w:rsid w:val="00694914"/>
    <w:rsid w:val="006B69EC"/>
    <w:rsid w:val="006C0177"/>
    <w:rsid w:val="00724872"/>
    <w:rsid w:val="0072576F"/>
    <w:rsid w:val="00793D2F"/>
    <w:rsid w:val="007A1E10"/>
    <w:rsid w:val="007A28F8"/>
    <w:rsid w:val="007D208F"/>
    <w:rsid w:val="007D45A8"/>
    <w:rsid w:val="007F529C"/>
    <w:rsid w:val="00821E38"/>
    <w:rsid w:val="0085477F"/>
    <w:rsid w:val="00861C74"/>
    <w:rsid w:val="00864F93"/>
    <w:rsid w:val="00866E18"/>
    <w:rsid w:val="0089258D"/>
    <w:rsid w:val="008D1518"/>
    <w:rsid w:val="00922DBF"/>
    <w:rsid w:val="0095720A"/>
    <w:rsid w:val="00966C91"/>
    <w:rsid w:val="00994A68"/>
    <w:rsid w:val="009964DD"/>
    <w:rsid w:val="009D0802"/>
    <w:rsid w:val="00A12C59"/>
    <w:rsid w:val="00A174D0"/>
    <w:rsid w:val="00A26170"/>
    <w:rsid w:val="00A36CB4"/>
    <w:rsid w:val="00A7768C"/>
    <w:rsid w:val="00AB593F"/>
    <w:rsid w:val="00AC1FA1"/>
    <w:rsid w:val="00AC2F2C"/>
    <w:rsid w:val="00AC35BE"/>
    <w:rsid w:val="00B07627"/>
    <w:rsid w:val="00B219C2"/>
    <w:rsid w:val="00B30491"/>
    <w:rsid w:val="00B316A6"/>
    <w:rsid w:val="00B34B4E"/>
    <w:rsid w:val="00B44B8D"/>
    <w:rsid w:val="00B76D2A"/>
    <w:rsid w:val="00BA34C9"/>
    <w:rsid w:val="00BB1B0E"/>
    <w:rsid w:val="00BD0DD8"/>
    <w:rsid w:val="00C202CC"/>
    <w:rsid w:val="00C36519"/>
    <w:rsid w:val="00C469EF"/>
    <w:rsid w:val="00C546CB"/>
    <w:rsid w:val="00C608F3"/>
    <w:rsid w:val="00C620D0"/>
    <w:rsid w:val="00C638C0"/>
    <w:rsid w:val="00C86711"/>
    <w:rsid w:val="00CC13FB"/>
    <w:rsid w:val="00CE03B2"/>
    <w:rsid w:val="00CE0CC0"/>
    <w:rsid w:val="00CE25F1"/>
    <w:rsid w:val="00D01152"/>
    <w:rsid w:val="00D06403"/>
    <w:rsid w:val="00D52CCA"/>
    <w:rsid w:val="00D56260"/>
    <w:rsid w:val="00D60E66"/>
    <w:rsid w:val="00D84F95"/>
    <w:rsid w:val="00D87804"/>
    <w:rsid w:val="00DA5211"/>
    <w:rsid w:val="00DD65F1"/>
    <w:rsid w:val="00DE5AF6"/>
    <w:rsid w:val="00E05888"/>
    <w:rsid w:val="00E13964"/>
    <w:rsid w:val="00E44AEF"/>
    <w:rsid w:val="00E9017E"/>
    <w:rsid w:val="00E97F5A"/>
    <w:rsid w:val="00EB7937"/>
    <w:rsid w:val="00ED6A5C"/>
    <w:rsid w:val="00EE79F6"/>
    <w:rsid w:val="00EF40B2"/>
    <w:rsid w:val="00F16890"/>
    <w:rsid w:val="00F336B8"/>
    <w:rsid w:val="00FA13A6"/>
    <w:rsid w:val="00FB5313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CD169"/>
  <w15:chartTrackingRefBased/>
  <w15:docId w15:val="{E049723A-DD6B-4F66-BB7D-4CB9B59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89"/>
  </w:style>
  <w:style w:type="paragraph" w:styleId="Footer">
    <w:name w:val="footer"/>
    <w:basedOn w:val="Normal"/>
    <w:link w:val="FooterChar"/>
    <w:uiPriority w:val="99"/>
    <w:unhideWhenUsed/>
    <w:rsid w:val="0029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89"/>
  </w:style>
  <w:style w:type="paragraph" w:styleId="ListParagraph">
    <w:name w:val="List Paragraph"/>
    <w:basedOn w:val="Normal"/>
    <w:uiPriority w:val="34"/>
    <w:qFormat/>
    <w:rsid w:val="00B34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B4E"/>
    <w:rPr>
      <w:color w:val="3AA47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B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4B4E"/>
    <w:rPr>
      <w:color w:val="F8B208" w:themeColor="followedHyperlink"/>
      <w:u w:val="single"/>
    </w:rPr>
  </w:style>
  <w:style w:type="table" w:styleId="TableGrid">
    <w:name w:val="Table Grid"/>
    <w:basedOn w:val="TableNormal"/>
    <w:uiPriority w:val="39"/>
    <w:rsid w:val="007D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205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4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guarding@sru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 Colour Palette">
      <a:dk1>
        <a:srgbClr val="004982"/>
      </a:dk1>
      <a:lt1>
        <a:sysClr val="window" lastClr="FFFFFF"/>
      </a:lt1>
      <a:dk2>
        <a:srgbClr val="004982"/>
      </a:dk2>
      <a:lt2>
        <a:srgbClr val="FFFFFF"/>
      </a:lt2>
      <a:accent1>
        <a:srgbClr val="0075CF"/>
      </a:accent1>
      <a:accent2>
        <a:srgbClr val="8C378C"/>
      </a:accent2>
      <a:accent3>
        <a:srgbClr val="6CD6AE"/>
      </a:accent3>
      <a:accent4>
        <a:srgbClr val="3AA47F"/>
      </a:accent4>
      <a:accent5>
        <a:srgbClr val="B44696"/>
      </a:accent5>
      <a:accent6>
        <a:srgbClr val="42ADFF"/>
      </a:accent6>
      <a:hlink>
        <a:srgbClr val="3AA47F"/>
      </a:hlink>
      <a:folHlink>
        <a:srgbClr val="F8B20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Law</dc:creator>
  <cp:keywords/>
  <dc:description/>
  <cp:lastModifiedBy>Clare Forrest</cp:lastModifiedBy>
  <cp:revision>3</cp:revision>
  <dcterms:created xsi:type="dcterms:W3CDTF">2023-08-25T10:46:00Z</dcterms:created>
  <dcterms:modified xsi:type="dcterms:W3CDTF">2023-08-30T08:30:00Z</dcterms:modified>
</cp:coreProperties>
</file>